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87" w:rsidRPr="00360A13" w:rsidRDefault="003D1EB1">
      <w:pPr>
        <w:rPr>
          <w:b/>
          <w:sz w:val="40"/>
          <w:szCs w:val="40"/>
        </w:rPr>
      </w:pPr>
      <w:r w:rsidRPr="00360A13">
        <w:rPr>
          <w:b/>
          <w:sz w:val="40"/>
          <w:szCs w:val="40"/>
        </w:rPr>
        <w:t>Roman and Byzantine Empire Review</w:t>
      </w:r>
    </w:p>
    <w:p w:rsidR="003D1EB1" w:rsidRPr="00360A13" w:rsidRDefault="003D1EB1" w:rsidP="00360A13">
      <w:pPr>
        <w:spacing w:line="360" w:lineRule="auto"/>
        <w:rPr>
          <w:b/>
          <w:sz w:val="36"/>
          <w:szCs w:val="36"/>
        </w:rPr>
      </w:pPr>
      <w:r w:rsidRPr="00360A13">
        <w:rPr>
          <w:b/>
          <w:sz w:val="36"/>
          <w:szCs w:val="36"/>
        </w:rPr>
        <w:t>Romans</w:t>
      </w:r>
    </w:p>
    <w:p w:rsidR="003D1EB1" w:rsidRPr="00360A13" w:rsidRDefault="003D1EB1" w:rsidP="00360A13">
      <w:pPr>
        <w:pStyle w:val="ListParagraph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Reasons for decline</w:t>
      </w:r>
    </w:p>
    <w:p w:rsidR="003D1EB1" w:rsidRPr="00360A13" w:rsidRDefault="003D1EB1" w:rsidP="00360A13">
      <w:pPr>
        <w:pStyle w:val="ListParagraph"/>
        <w:numPr>
          <w:ilvl w:val="1"/>
          <w:numId w:val="1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Social, Economic, Military, Political</w:t>
      </w:r>
    </w:p>
    <w:p w:rsidR="003D1EB1" w:rsidRPr="00360A13" w:rsidRDefault="003D1EB1" w:rsidP="00360A13">
      <w:pPr>
        <w:pStyle w:val="ListParagraph"/>
        <w:numPr>
          <w:ilvl w:val="0"/>
          <w:numId w:val="1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Contributions</w:t>
      </w:r>
    </w:p>
    <w:p w:rsidR="003D1EB1" w:rsidRPr="00360A13" w:rsidRDefault="003D1EB1" w:rsidP="00360A13">
      <w:pPr>
        <w:pStyle w:val="ListParagraph"/>
        <w:numPr>
          <w:ilvl w:val="1"/>
          <w:numId w:val="1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 xml:space="preserve">Concrete, columns, domes, aqueducts, </w:t>
      </w:r>
    </w:p>
    <w:p w:rsidR="003D1EB1" w:rsidRPr="00360A13" w:rsidRDefault="003D1EB1" w:rsidP="00360A13">
      <w:pPr>
        <w:spacing w:line="360" w:lineRule="auto"/>
        <w:rPr>
          <w:b/>
          <w:sz w:val="36"/>
          <w:szCs w:val="36"/>
        </w:rPr>
      </w:pPr>
      <w:r w:rsidRPr="00360A13">
        <w:rPr>
          <w:b/>
          <w:sz w:val="36"/>
          <w:szCs w:val="36"/>
        </w:rPr>
        <w:t>Byzantines</w:t>
      </w:r>
    </w:p>
    <w:p w:rsidR="003D1EB1" w:rsidRPr="00360A13" w:rsidRDefault="003D1EB1" w:rsidP="00360A13">
      <w:pPr>
        <w:pStyle w:val="ListParagraph"/>
        <w:numPr>
          <w:ilvl w:val="0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Influenced by Greeks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Due to proximity and location of Constantinople.</w:t>
      </w:r>
    </w:p>
    <w:p w:rsidR="003D1EB1" w:rsidRPr="00360A13" w:rsidRDefault="003D1EB1" w:rsidP="00360A13">
      <w:pPr>
        <w:pStyle w:val="ListParagraph"/>
        <w:numPr>
          <w:ilvl w:val="0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Location of Constantinople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Trade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Easily defended</w:t>
      </w:r>
    </w:p>
    <w:p w:rsidR="003D1EB1" w:rsidRPr="00360A13" w:rsidRDefault="003D1EB1" w:rsidP="00360A13">
      <w:pPr>
        <w:pStyle w:val="ListParagraph"/>
        <w:numPr>
          <w:ilvl w:val="0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Constantinople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Advanced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Sewers, public works</w:t>
      </w:r>
      <w:r w:rsidR="00360A13" w:rsidRPr="00360A13">
        <w:rPr>
          <w:sz w:val="36"/>
          <w:szCs w:val="36"/>
        </w:rPr>
        <w:t>, social services</w:t>
      </w:r>
    </w:p>
    <w:p w:rsidR="003D1EB1" w:rsidRPr="00360A13" w:rsidRDefault="003D1EB1" w:rsidP="00360A13">
      <w:pPr>
        <w:pStyle w:val="ListParagraph"/>
        <w:numPr>
          <w:ilvl w:val="0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Schism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Tensions rising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730 icons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800 Charlemagne HRE</w:t>
      </w:r>
    </w:p>
    <w:p w:rsidR="003D1EB1" w:rsidRPr="00360A13" w:rsidRDefault="003D1EB1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Split in 1054</w:t>
      </w:r>
    </w:p>
    <w:p w:rsidR="00360A13" w:rsidRDefault="00360A13" w:rsidP="00360A13">
      <w:pPr>
        <w:pStyle w:val="ListParagraph"/>
        <w:spacing w:line="360" w:lineRule="auto"/>
        <w:rPr>
          <w:sz w:val="36"/>
          <w:szCs w:val="36"/>
        </w:rPr>
      </w:pPr>
    </w:p>
    <w:p w:rsidR="003D1EB1" w:rsidRPr="00360A13" w:rsidRDefault="00360A13" w:rsidP="00360A13">
      <w:pPr>
        <w:pStyle w:val="ListParagraph"/>
        <w:numPr>
          <w:ilvl w:val="0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lastRenderedPageBreak/>
        <w:t>Justinian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Riots in 532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Rebuilt city</w:t>
      </w:r>
    </w:p>
    <w:p w:rsidR="00360A13" w:rsidRPr="00360A13" w:rsidRDefault="00360A13" w:rsidP="00360A13">
      <w:pPr>
        <w:pStyle w:val="ListParagraph"/>
        <w:numPr>
          <w:ilvl w:val="2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Bridges, hospitals, parks, roads, baths, churches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Justinian’s Code</w:t>
      </w:r>
    </w:p>
    <w:p w:rsidR="00360A13" w:rsidRPr="00360A13" w:rsidRDefault="00360A13" w:rsidP="00360A13">
      <w:pPr>
        <w:pStyle w:val="ListParagraph"/>
        <w:numPr>
          <w:ilvl w:val="2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Women’s property rights</w:t>
      </w:r>
    </w:p>
    <w:p w:rsidR="00360A13" w:rsidRPr="00360A13" w:rsidRDefault="00360A13" w:rsidP="00360A13">
      <w:pPr>
        <w:pStyle w:val="ListParagraph"/>
        <w:numPr>
          <w:ilvl w:val="2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Updated laws</w:t>
      </w:r>
    </w:p>
    <w:p w:rsidR="00360A13" w:rsidRPr="00360A13" w:rsidRDefault="00360A13" w:rsidP="00360A13">
      <w:pPr>
        <w:pStyle w:val="ListParagraph"/>
        <w:numPr>
          <w:ilvl w:val="2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Basis for law codes today</w:t>
      </w:r>
    </w:p>
    <w:p w:rsidR="00360A13" w:rsidRPr="00360A13" w:rsidRDefault="00360A13" w:rsidP="00360A13">
      <w:pPr>
        <w:pStyle w:val="ListParagraph"/>
        <w:numPr>
          <w:ilvl w:val="0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Eastern Orthodox Church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Emperor is living representation of Christ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Both Roman Catholic and Eastern Orthodox are Christian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Patriarch is the head of the Eastern Orthodox Church</w:t>
      </w:r>
    </w:p>
    <w:p w:rsidR="00360A13" w:rsidRPr="00360A13" w:rsidRDefault="00360A13" w:rsidP="00360A13">
      <w:pPr>
        <w:pStyle w:val="ListParagraph"/>
        <w:numPr>
          <w:ilvl w:val="1"/>
          <w:numId w:val="2"/>
        </w:numPr>
        <w:spacing w:line="360" w:lineRule="auto"/>
        <w:rPr>
          <w:sz w:val="36"/>
          <w:szCs w:val="36"/>
        </w:rPr>
      </w:pPr>
      <w:r w:rsidRPr="00360A13">
        <w:rPr>
          <w:sz w:val="36"/>
          <w:szCs w:val="36"/>
        </w:rPr>
        <w:t>Icons/Iconoclasm</w:t>
      </w:r>
    </w:p>
    <w:sectPr w:rsidR="00360A13" w:rsidRPr="00360A13" w:rsidSect="00360A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B5EC3"/>
    <w:multiLevelType w:val="hybridMultilevel"/>
    <w:tmpl w:val="CFFCA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A222C"/>
    <w:multiLevelType w:val="hybridMultilevel"/>
    <w:tmpl w:val="C792A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1EB1"/>
    <w:rsid w:val="00146E15"/>
    <w:rsid w:val="00264187"/>
    <w:rsid w:val="00360A13"/>
    <w:rsid w:val="003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E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0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Hood College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cp:lastPrinted>2010-09-01T00:43:00Z</cp:lastPrinted>
  <dcterms:created xsi:type="dcterms:W3CDTF">2010-09-01T00:25:00Z</dcterms:created>
  <dcterms:modified xsi:type="dcterms:W3CDTF">2010-09-01T00:44:00Z</dcterms:modified>
</cp:coreProperties>
</file>